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10" w:rsidRPr="00B47297" w:rsidRDefault="00560FCC" w:rsidP="00045310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1"/>
      </w:tblGrid>
      <w:tr w:rsidR="00045310" w:rsidTr="00045310">
        <w:trPr>
          <w:trHeight w:val="1688"/>
        </w:trPr>
        <w:tc>
          <w:tcPr>
            <w:tcW w:w="4790" w:type="dxa"/>
          </w:tcPr>
          <w:p w:rsidR="00045310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045310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310" w:rsidRPr="00B47297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Pr="00B4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045310" w:rsidRPr="00B47297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«БФА-Девелопмент»</w:t>
            </w:r>
          </w:p>
          <w:p w:rsidR="00045310" w:rsidRPr="00B47297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310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__________________Л.В. Коган</w:t>
            </w:r>
          </w:p>
          <w:p w:rsidR="00045310" w:rsidRDefault="003E61DC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6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04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</w:tr>
      <w:tr w:rsidR="00045310" w:rsidTr="00045310">
        <w:trPr>
          <w:trHeight w:val="1962"/>
        </w:trPr>
        <w:tc>
          <w:tcPr>
            <w:tcW w:w="4790" w:type="dxa"/>
          </w:tcPr>
          <w:p w:rsidR="00045310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045310" w:rsidRDefault="00045310" w:rsidP="00045310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310" w:rsidRPr="00B47297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45310" w:rsidRPr="00B47297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:rsidR="00045310" w:rsidRPr="00B47297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«БФА-Девелопмент»</w:t>
            </w:r>
          </w:p>
          <w:p w:rsidR="00045310" w:rsidRPr="00B47297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310" w:rsidRDefault="00045310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B4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Кретов</w:t>
            </w:r>
          </w:p>
          <w:p w:rsidR="00045310" w:rsidRPr="00B47297" w:rsidRDefault="003E61DC" w:rsidP="0004531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6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04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</w:tr>
    </w:tbl>
    <w:p w:rsidR="00B47297" w:rsidRPr="00B47297" w:rsidRDefault="00B47297" w:rsidP="00045310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97" w:rsidRDefault="00B47297" w:rsidP="00B47297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97" w:rsidRDefault="00B47297" w:rsidP="00B47297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30" w:rsidRDefault="009A5B30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CF" w:rsidRDefault="007B60CF" w:rsidP="00020BB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717" w:rsidRPr="009A5B30" w:rsidRDefault="001B14C1" w:rsidP="00020BB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ДЛЯ ПРОХОЖДЕНИЯ ПРОЦЕДУРЫ АККРЕДИТАЦИИ</w:t>
      </w:r>
      <w:r w:rsidR="007D6482" w:rsidRPr="009A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ГК «БФА-ДЕВЕЛОПМЕНТ» </w:t>
      </w:r>
      <w:r w:rsidR="00CC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УСЛУГ, </w:t>
      </w:r>
      <w:r w:rsidR="00466717" w:rsidRPr="009A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</w:t>
      </w:r>
      <w:r w:rsidR="00CC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ПОСТАВ</w:t>
      </w:r>
      <w:r w:rsidR="00852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</w:t>
      </w:r>
    </w:p>
    <w:p w:rsidR="00CC4642" w:rsidRDefault="00CC4642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42" w:rsidRDefault="008F4EA7" w:rsidP="00020B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:rsidR="008F4EA7" w:rsidRDefault="008F4EA7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</w:t>
      </w:r>
      <w:r w:rsidR="007D6482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неотъемлемая  процедура  тендера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(конкурса)</w:t>
      </w:r>
      <w:r w:rsidR="007D6482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в себя оценку финансово-экономического состояния, технических и организационных возможностей организаций, с целью определения соответствия организаций базовым критериям, предъявляемым Обществом и оценки их возможности выполнить услуги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4CFB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поставки</w:t>
      </w:r>
      <w:r w:rsidR="007D6482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положительном результате аккредитации, Организатор аккредитации, заносит  в банк данных потенциальных подрядчиков ЗАО «БФА-Девелопмент», информацию об организации.</w:t>
      </w:r>
    </w:p>
    <w:p w:rsidR="007B60CF" w:rsidRPr="00CC4642" w:rsidRDefault="007B60CF" w:rsidP="00020B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АККРЕДИТАЦИИ – ЗАО «БФА-Девелопмент».</w:t>
      </w:r>
    </w:p>
    <w:p w:rsidR="007D6482" w:rsidRPr="00A937CC" w:rsidRDefault="008F4EA7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- ЗАО «БФА-Девелопмент»,  в лице структурных подразделений.</w:t>
      </w:r>
    </w:p>
    <w:p w:rsidR="008F4EA7" w:rsidRDefault="008F4EA7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- юридическое лицо,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ИП, 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имеет в собственности, хозяйственном ведении или оперативном управлении обособленное имущество, а также самостоятельный баланс или смету.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 обязанности, быть истцом и ответчиком в суде.</w:t>
      </w:r>
    </w:p>
    <w:p w:rsidR="009E2108" w:rsidRDefault="00F23299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– индивидуальный предприниматель.</w:t>
      </w:r>
    </w:p>
    <w:p w:rsidR="007E41F8" w:rsidRPr="00020BB1" w:rsidRDefault="007E41F8" w:rsidP="00020BB1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ПРОХОЖДЕНИЯ АККРЕДИТАЦИИ</w:t>
      </w:r>
    </w:p>
    <w:p w:rsidR="00020BB1" w:rsidRDefault="00020BB1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1F8" w:rsidRPr="00020BB1" w:rsidRDefault="00020BB1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E41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прохождени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аккредитации – это </w:t>
      </w:r>
      <w:r w:rsidR="007E41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организации, </w:t>
      </w:r>
      <w:r w:rsidR="00CC4642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которым они</w:t>
      </w:r>
      <w:r w:rsidR="007E41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642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7E41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соответствовать, чтобы рассматриваться в качестве потенциального </w:t>
      </w:r>
      <w:r w:rsidR="007E41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претендента для участия в 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на подрядные работы, услуги, поставк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41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проходит по следующим  критериям:</w:t>
      </w:r>
    </w:p>
    <w:p w:rsidR="007E41F8" w:rsidRPr="00A937CC" w:rsidRDefault="007E41F8" w:rsidP="00020BB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опыт работы в заявленном виде деятельности, в части  характера и сложности, сопоставимых с предлагаемыми Заказчиком условиями договора.  </w:t>
      </w:r>
    </w:p>
    <w:p w:rsidR="007E41F8" w:rsidRPr="00A937CC" w:rsidRDefault="007E41F8" w:rsidP="00020BB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Кадровые возможности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="00CC46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располагать кадрами в достаточном количестве, обладающими соответствующей квалификацией для выполнения работ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тендера (</w:t>
      </w:r>
      <w:r w:rsidR="008F4EA7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руководящий персонал, 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ИТР, рабочие).</w:t>
      </w:r>
    </w:p>
    <w:p w:rsidR="007E41F8" w:rsidRPr="00A937CC" w:rsidRDefault="007E41F8" w:rsidP="00020BB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по механизмам и оборудованию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="00CC46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в собственности или иметь гарантированный доступ (</w:t>
      </w:r>
      <w:r w:rsidR="008F4EA7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лизинг, 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прокат, аренда, соглашения о покупке, наличие производственных мощностей, материально-технической базы  и т.д.)  к основным видам механизмов и оборудования, необходимых для качественного выполнения работ по предмету тендера. Организация, </w:t>
      </w:r>
      <w:r w:rsidR="00CC4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должн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гарантию возможности использования этих механизмов и оборудования при осуществлении предлагаемого проекта. На стадии подачи тендерного предложения Заказчик имеет право дополнительно,  затребовать от организации конкретный список механизмов и оборудования, которые он предполагает применять при выполнении договора. </w:t>
      </w:r>
    </w:p>
    <w:p w:rsidR="007E41F8" w:rsidRPr="00A937CC" w:rsidRDefault="007E41F8" w:rsidP="00020BB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состояние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="00CC46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показать, что они имеют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наличии ликвидные активы,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способные обеспечивать текущие обязательства. Иметь высокую степень платёжеспособности и финансовую независимость. Иметь финансовые ресурсы в достаточном объеме для обеспечения платежей в ходе выполнения работ, услуг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финансовых документов определен в описи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Организатор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навести справки в банках, обслужива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организацию, ИП.</w:t>
      </w:r>
    </w:p>
    <w:p w:rsidR="007148C2" w:rsidRDefault="007E41F8" w:rsidP="00020BB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Репутация (участие в судебных разбирательствах)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ИП должны 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достоверные сведения по законченным или находящимся в процессе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суда, 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арбитража,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прокуратуры, МВД, ФССП.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свидетельствующие о том, что такие споры систематически разрешались не в пользу организации,</w:t>
      </w:r>
      <w:r w:rsidR="00F2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</w:t>
      </w: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явиться одним из оснований не прохождения аккредитации.</w:t>
      </w:r>
      <w:r w:rsidR="00D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ИП, должны представить 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реализованных и производимых работах, 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услугах, поставк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объёмах, подтвержденных контрагентами.</w:t>
      </w:r>
    </w:p>
    <w:p w:rsidR="00C867BA" w:rsidRPr="00A937CC" w:rsidRDefault="0022364C" w:rsidP="008523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BB1" w:rsidRPr="00020BB1" w:rsidRDefault="006F4E08" w:rsidP="00020BB1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ПОДГОТОВКЕ И ФОРМИРОВАНИЮ, А ТАКЖЕ ПРЕДОСТАВЛЕНИЮ ДОКУМЕНТАЦИИ ДЛЯ УЧАСТИЯ В ПРОЦЕДУРЕ АККРЕДИТАЦИИ.</w:t>
      </w:r>
    </w:p>
    <w:p w:rsidR="00020BB1" w:rsidRDefault="00020BB1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B1" w:rsidRPr="00020BB1" w:rsidRDefault="006F4E08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ПАКЕТ ДОКУМЕНТАЦИИ,  ПРЕДСТАВЛЯЕМЫЙ ОРГАНИЗАЦИЙ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ПРОЦЕДУРЕ АККРЕДИТАЦИИ</w:t>
      </w:r>
    </w:p>
    <w:p w:rsidR="00020BB1" w:rsidRDefault="00020BB1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8" w:rsidRPr="00020BB1" w:rsidRDefault="00F23299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6F4E0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</w:t>
      </w:r>
      <w:r w:rsidR="00E832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 приглашение от Заказчика пр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</w:t>
      </w:r>
      <w:r w:rsidR="00E832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E832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аккредитации   и 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объявление, размещенное на интернет-сайте ЗАО «БФА-Девелопмент» </w:t>
      </w:r>
      <w:r w:rsidR="00D9239B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="006F4E0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bfa-d.ru</w:t>
      </w:r>
      <w:r w:rsidR="00E8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4E0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DE4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 подает пакет документов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бланке организации с действующими </w:t>
      </w:r>
      <w:r w:rsidR="00DE4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реквизитами, 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14C1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="00DE4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настоящими требованиями</w:t>
      </w:r>
      <w:r w:rsidR="00E832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108" w:rsidRPr="00020BB1" w:rsidRDefault="00F23299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Пакет документации по аккредитации включает в себя:</w:t>
      </w:r>
    </w:p>
    <w:p w:rsidR="009E2108" w:rsidRPr="00020BB1" w:rsidRDefault="00C80259" w:rsidP="00020BB1">
      <w:pPr>
        <w:pStyle w:val="ae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аккредитации (Приложение № 1)</w:t>
      </w:r>
    </w:p>
    <w:p w:rsidR="009E2108" w:rsidRPr="00020BB1" w:rsidRDefault="00C80259" w:rsidP="00020BB1">
      <w:pPr>
        <w:pStyle w:val="ae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участника аккредитации (Приложение № 2)</w:t>
      </w:r>
    </w:p>
    <w:p w:rsidR="009E2108" w:rsidRPr="00020BB1" w:rsidRDefault="00C80259" w:rsidP="00020BB1">
      <w:pPr>
        <w:pStyle w:val="ae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предоставляемы</w:t>
      </w:r>
      <w:r w:rsidR="00FB6965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аккредитацию (Приложение №3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5BF8" w:rsidRPr="00020BB1" w:rsidRDefault="00355BF8" w:rsidP="00020BB1">
      <w:pPr>
        <w:pStyle w:val="ae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описи документов (пакет документов подтверждающих информацию в </w:t>
      </w:r>
      <w:r w:rsidR="00FB6965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описи)</w:t>
      </w:r>
    </w:p>
    <w:p w:rsidR="00020BB1" w:rsidRDefault="00020BB1" w:rsidP="00020B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B1" w:rsidRPr="00020BB1" w:rsidRDefault="00FB6965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ОФОРМЛЕНИЮ И ФОРМИРОВАНИЮ ДОКУМЕНТАЦИИ ПО АККРЕДИТАЦИИ</w:t>
      </w:r>
    </w:p>
    <w:p w:rsidR="00355BF8" w:rsidRPr="00020BB1" w:rsidRDefault="00FB6965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Организации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="00FF36DB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аккредитации необходимо предоставить пакет документов, сформированный и оформленный по форме, установленной Организатором тендера. 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пакет вкладывается компакт-диск или флеш-карта, содержащая информацию аналогичную информации на бумажном носителе, в сканированном виде. 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переданные не по форме и комплектн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Организатором аккредитации</w:t>
      </w:r>
      <w:r w:rsidR="00355BF8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не принимаются.</w:t>
      </w:r>
    </w:p>
    <w:p w:rsidR="00FB6965" w:rsidRPr="00020BB1" w:rsidRDefault="00FB6965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Пакет, конверт с документами должен содержать название «Аккредитация на оказание услуг</w:t>
      </w:r>
      <w:r w:rsidR="0042278C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наименование 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42278C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C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9F0C16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717" w:rsidRPr="00020BB1" w:rsidRDefault="00FB6965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ПАКЕТА ДОКУМЕНТАЦИИ НА АККРЕДИТАЦИЮ</w:t>
      </w:r>
    </w:p>
    <w:p w:rsidR="0098702A" w:rsidRDefault="004D7E53" w:rsidP="00020BB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Пакет документов на аккредитацию должен быть предостав</w:t>
      </w:r>
      <w:r w:rsidR="00FB6965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 </w:t>
      </w:r>
      <w:r w:rsidR="007B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 w:rsidR="00FB6965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аккредитации по адресу: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191014, </w:t>
      </w:r>
      <w:r w:rsidR="00FB6965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Восстания, д.</w:t>
      </w:r>
      <w:r w:rsidR="00D9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18, лит.А, 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пом.203, </w:t>
      </w:r>
      <w:r w:rsidR="00987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канцелярия. Т</w:t>
      </w:r>
      <w:r w:rsidR="0022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 (812) </w:t>
      </w:r>
      <w:r w:rsidR="0098702A">
        <w:rPr>
          <w:rFonts w:ascii="Times New Roman" w:eastAsia="Times New Roman" w:hAnsi="Times New Roman" w:cs="Times New Roman"/>
          <w:sz w:val="24"/>
          <w:szCs w:val="24"/>
          <w:lang w:eastAsia="ru-RU"/>
        </w:rPr>
        <w:t>329 83 94,  (812) 329 84 24.</w:t>
      </w:r>
      <w:r w:rsidR="0098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20BB1" w:rsidRPr="0098702A" w:rsidRDefault="00F23299" w:rsidP="00020BB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Исполнитель: </w:t>
      </w:r>
      <w:r w:rsidR="00D9239B" w:rsidRPr="00D923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Турков Дмитрий Сергеевич</w:t>
      </w:r>
      <w:r w:rsidRPr="004E6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тел. (812) 645 23 </w:t>
      </w:r>
      <w:r w:rsidR="00D923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13</w:t>
      </w:r>
      <w:r w:rsidRPr="004E6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66717" w:rsidRPr="00020BB1" w:rsidRDefault="004D7E53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Организатор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не возвращать представленные к рассмотрению на аккредитацию материалы.</w:t>
      </w:r>
    </w:p>
    <w:p w:rsidR="0098702A" w:rsidRDefault="004D7E53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Если к первичному пакету документов есть замечания в части фи</w:t>
      </w:r>
      <w:r w:rsidR="0098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нансовых документов, </w:t>
      </w:r>
      <w:r w:rsidR="0026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98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</w:t>
      </w:r>
      <w:r w:rsidR="00312E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3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</w:t>
      </w:r>
      <w:r w:rsidR="0098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сообщение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уточненными </w:t>
      </w:r>
      <w:r w:rsidR="00987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вопросами, интересующими Организатора аккредитации.  После получения ответа документы рассматриваются с общим пакетом документов поступивших ранее в адрес Организатора аккредитации.</w:t>
      </w:r>
    </w:p>
    <w:p w:rsidR="00466717" w:rsidRPr="00020BB1" w:rsidRDefault="004D7E53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РАЗЪЯСНЕНИЯ ПО СОДЕРЖАНИЮ ДОКУМЕНТАЦИИ НА АККРЕДИТАЦИЮ</w:t>
      </w:r>
    </w:p>
    <w:p w:rsidR="00466717" w:rsidRPr="0098702A" w:rsidRDefault="004D7E53" w:rsidP="00020BB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Организация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="00466717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относительно документации для аккредитации может обратиться к Организатору  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</w:t>
      </w:r>
      <w:r w:rsidR="004E65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98702A" w:rsidRPr="0098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Исполнитель: </w:t>
      </w:r>
      <w:r w:rsidR="00D9239B" w:rsidRPr="00D923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Турков Дмитрий Сергеевич</w:t>
      </w:r>
      <w:r w:rsidR="0098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тел. (812) 645 23 </w:t>
      </w:r>
      <w:r w:rsidR="00D9239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13</w:t>
      </w:r>
      <w:r w:rsidR="0098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4E65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87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установленного срока.</w:t>
      </w:r>
    </w:p>
    <w:p w:rsidR="00A4649E" w:rsidRPr="00020BB1" w:rsidRDefault="004D7E53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ИНФОРМАЦИИ</w:t>
      </w:r>
    </w:p>
    <w:p w:rsidR="00A4649E" w:rsidRPr="00020BB1" w:rsidRDefault="00F811E8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</w:t>
      </w:r>
      <w:r w:rsidR="00312EA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Организатор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сформированных и предоставленных  в соответствии  с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настоящими 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ребованиями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49E" w:rsidRPr="00020BB1" w:rsidRDefault="00F811E8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 прохождении  аккредитации принимается на основании заключения финансово-экономического и организационного состояния организации в части:</w:t>
      </w:r>
    </w:p>
    <w:p w:rsidR="00A4649E" w:rsidRPr="004E65E8" w:rsidRDefault="00A4649E" w:rsidP="004E65E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параметров организации</w:t>
      </w:r>
      <w:r w:rsidR="00F23299"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определяющих экономическую безопасность (анкета, профилирующее направление деятельности, специальные разрешения на осуществление конкретного вида деятельности (лице</w:t>
      </w:r>
      <w:r w:rsidR="00F23299"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нзия, свидетельство о допуске </w:t>
      </w: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</w:t>
      </w:r>
      <w:r w:rsidR="00371FDE" w:rsidRPr="00371FDE">
        <w:rPr>
          <w:rFonts w:ascii="Times New Roman" w:hAnsi="Times New Roman" w:cs="Times New Roman"/>
          <w:sz w:val="24"/>
          <w:szCs w:val="24"/>
        </w:rPr>
        <w:t xml:space="preserve"> </w:t>
      </w:r>
      <w:r w:rsidR="00371FDE" w:rsidRPr="00FA3494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регионального развития РФ от 30 декабря 2009г. №6</w:t>
      </w:r>
      <w:r w:rsidR="00371FDE">
        <w:rPr>
          <w:rFonts w:ascii="Times New Roman" w:hAnsi="Times New Roman" w:cs="Times New Roman"/>
          <w:sz w:val="24"/>
          <w:szCs w:val="24"/>
        </w:rPr>
        <w:t>2</w:t>
      </w:r>
      <w:r w:rsidR="00371FDE" w:rsidRPr="00FA3494">
        <w:rPr>
          <w:rFonts w:ascii="Times New Roman" w:hAnsi="Times New Roman" w:cs="Times New Roman"/>
          <w:sz w:val="24"/>
          <w:szCs w:val="24"/>
        </w:rPr>
        <w:t>4 «Об утверждении Перечня видов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</w: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структура организации, список субподрядных организаций, уставные и регистрационные документы, информация о судебных (арбитражных) процессах, отзывы зака</w:t>
      </w:r>
      <w:r w:rsidR="00F811E8"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зчиков</w:t>
      </w: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649E" w:rsidRPr="004E65E8" w:rsidRDefault="00A4649E" w:rsidP="004E65E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возможностей организации</w:t>
      </w:r>
      <w:r w:rsidR="00F23299"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(загруженность производственных мощностей, механовооруженность, квалификацию кадрового состава, опыта работы, а также других </w:t>
      </w:r>
      <w:r w:rsidR="00F23299"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статистических </w:t>
      </w: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организации);</w:t>
      </w:r>
    </w:p>
    <w:p w:rsidR="00A4649E" w:rsidRPr="004E65E8" w:rsidRDefault="00A4649E" w:rsidP="004E65E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устойчивости организации.  </w:t>
      </w:r>
    </w:p>
    <w:p w:rsidR="00A4649E" w:rsidRPr="00020BB1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ОРГАНИЗАТОРА ОТКЛОНИТЬ ЗАЯВКИ</w:t>
      </w:r>
    </w:p>
    <w:p w:rsidR="00A4649E" w:rsidRPr="00020BB1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Организатор 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</w:t>
      </w:r>
      <w:r w:rsidR="00190C1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за собой право отклонить 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и прекратить процесс аккредитации в любой момент</w:t>
      </w:r>
      <w:r w:rsidR="00190C1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49E" w:rsidRPr="00020BB1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.2 Заявка претендента на прохождение аккредитации о</w:t>
      </w:r>
      <w:r w:rsidR="00312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тклоняется Организатором аккредитации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‚ если:</w:t>
      </w:r>
    </w:p>
    <w:p w:rsidR="00A4649E" w:rsidRPr="00020BB1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и оформление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аккредитацию,  не соответствует 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требованиям</w:t>
      </w:r>
      <w:r w:rsidR="00A4649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649E" w:rsidRPr="00020BB1" w:rsidRDefault="00A4649E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отказалась дать либо не предоставила разъяснения, по представленным документам в ответ на  запрос </w:t>
      </w:r>
      <w:r w:rsidR="009F0C16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C1E" w:rsidRPr="00020BB1" w:rsidRDefault="00A4649E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обнаружены явные 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представленной документации, искажения 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затребованной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т.д.</w:t>
      </w:r>
    </w:p>
    <w:p w:rsidR="00A4649E" w:rsidRPr="00020BB1" w:rsidRDefault="00A4649E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организации, 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ИП,  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финансовое состояние, техническая и кадровая оснащенность не соответствует требованиям, у</w:t>
      </w:r>
      <w:r w:rsidR="0031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становленным Организатором</w:t>
      </w:r>
      <w:r w:rsidR="00F23299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аккредитации</w:t>
      </w: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C1E" w:rsidRPr="00020BB1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190C1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УВЕДОМЛЕНИЕ  О РЕЗУЛЬТАТАХ АККРЕДИТАЦИИ</w:t>
      </w:r>
    </w:p>
    <w:p w:rsidR="00190C1E" w:rsidRPr="00020BB1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0B6FE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90C1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принятия решения, по результатам </w:t>
      </w:r>
      <w:r w:rsidR="000B6FE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F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«БФА-Девелопмент», в лице исполнителя</w:t>
      </w:r>
      <w:r w:rsidR="00FA0D96" w:rsidRPr="00F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39B" w:rsidRPr="00D9239B">
        <w:rPr>
          <w:rFonts w:ascii="Times New Roman" w:hAnsi="Times New Roman" w:cs="Times New Roman"/>
          <w:color w:val="000000" w:themeColor="text1"/>
          <w:sz w:val="24"/>
          <w:szCs w:val="24"/>
        </w:rPr>
        <w:t>Турков</w:t>
      </w:r>
      <w:r w:rsidR="001069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9239B" w:rsidRPr="00D92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Дмитри</w:t>
      </w:r>
      <w:r w:rsidR="001069B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9239B" w:rsidRPr="00D92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Сергеевич</w:t>
      </w:r>
      <w:r w:rsidR="001069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90C1E" w:rsidRPr="00FA0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90C1E"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результатах аккредитации в письменной ф</w:t>
      </w:r>
      <w:r w:rsidR="00D9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 </w:t>
      </w:r>
      <w:r w:rsidR="00F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дней.</w:t>
      </w:r>
      <w:bookmarkStart w:id="0" w:name="_GoBack"/>
      <w:bookmarkEnd w:id="0"/>
    </w:p>
    <w:p w:rsidR="007D6482" w:rsidRDefault="007D6482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положительном результате аккредитации, Организатор, заносит  информацию об организации в реестр данных потенциальных подрядчиков</w:t>
      </w:r>
      <w:r w:rsidR="004E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«БФА-Девелопмент».</w:t>
      </w:r>
    </w:p>
    <w:p w:rsidR="002A3072" w:rsidRDefault="005262EC" w:rsidP="00020BB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</w:t>
      </w:r>
      <w:r w:rsidRPr="0052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r w:rsidRPr="0052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БФА-Девелопмент»</w:t>
      </w:r>
      <w:r w:rsidRPr="005262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 год с даты </w:t>
      </w:r>
      <w:r w:rsidR="00723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положительного решения по результатам аккредитации.</w:t>
      </w:r>
      <w:r w:rsidRPr="005262EC">
        <w:t xml:space="preserve"> </w:t>
      </w:r>
    </w:p>
    <w:p w:rsidR="005262EC" w:rsidRDefault="005262EC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ПРОДЛЕНИЕ РЕЗУЛЬТАТОВ АККРЕДИТАЦИИ</w:t>
      </w:r>
    </w:p>
    <w:p w:rsidR="002A3072" w:rsidRPr="002A3072" w:rsidRDefault="002A3072" w:rsidP="002A30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Pr="002A3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аккреди</w:t>
      </w:r>
      <w:r w:rsidR="007569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осуществляется сроком на 1 (один) год</w:t>
      </w:r>
      <w:r w:rsidRPr="002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аккреди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тованной организацией </w:t>
      </w:r>
      <w:r w:rsidR="007569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прохождения 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 </w:t>
      </w:r>
    </w:p>
    <w:p w:rsidR="00916BE2" w:rsidRDefault="00916BE2" w:rsidP="002A30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072" w:rsidRPr="002A3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2A3072" w:rsidRPr="002A3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Аккредитованная организ</w:t>
      </w:r>
      <w:r w:rsidR="0075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для продления аккредитации</w:t>
      </w:r>
      <w:r w:rsidR="002A3072" w:rsidRPr="002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</w:t>
      </w:r>
      <w:r w:rsidR="00FA0D9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A3072" w:rsidRPr="002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истечения срока аккредитации представляет в ЗАО «</w:t>
      </w:r>
      <w:r w:rsidR="0075696B">
        <w:rPr>
          <w:rFonts w:ascii="Times New Roman" w:eastAsia="Times New Roman" w:hAnsi="Times New Roman" w:cs="Times New Roman"/>
          <w:sz w:val="24"/>
          <w:szCs w:val="24"/>
          <w:lang w:eastAsia="ru-RU"/>
        </w:rPr>
        <w:t>БФА-Девелопмент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16BE2" w:rsidRDefault="00791130" w:rsidP="00916BE2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A3072" w:rsidRPr="0091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 о продлении аккредитации (в произвольной форме) за подписью  руководителя организации</w:t>
      </w:r>
      <w:r w:rsidR="00916BE2" w:rsidRPr="00916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3072" w:rsidRPr="0091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130" w:rsidRDefault="00916BE2" w:rsidP="00791130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Анкету (Приложение №2) за подписью  руководителя организации. </w:t>
      </w:r>
    </w:p>
    <w:p w:rsidR="00916BE2" w:rsidRPr="00791130" w:rsidRDefault="00791130" w:rsidP="00791130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6BE2" w:rsidRPr="0079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6BE2" w:rsidRPr="0079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6BE2" w:rsidRPr="007911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в период действия аккредитации  в эти документы были внесены  изменения.</w:t>
      </w:r>
    </w:p>
    <w:p w:rsidR="00916BE2" w:rsidRPr="00916BE2" w:rsidRDefault="00916BE2" w:rsidP="00916BE2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финансовом положении (п.19 Приложения №2)</w:t>
      </w:r>
    </w:p>
    <w:p w:rsidR="00A937CC" w:rsidRPr="00020BB1" w:rsidRDefault="00A937CC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C16" w:rsidRPr="00A937CC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9F0C16" w:rsidRPr="00A937CC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   Заявка на участие в аккредитации;</w:t>
      </w:r>
    </w:p>
    <w:p w:rsidR="009F0C16" w:rsidRPr="00A937CC" w:rsidRDefault="009F0C1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   Анкета участника аккредитации;</w:t>
      </w:r>
    </w:p>
    <w:p w:rsidR="009F0C16" w:rsidRPr="00A937CC" w:rsidRDefault="00820AF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   </w:t>
      </w:r>
      <w:r w:rsidR="009F0C16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предоставляемых на аккредитацию</w:t>
      </w:r>
    </w:p>
    <w:p w:rsidR="00C31DE3" w:rsidRDefault="00820AF6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   </w:t>
      </w:r>
      <w:r w:rsidR="009F0C16" w:rsidRPr="00A9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конверта</w:t>
      </w:r>
    </w:p>
    <w:p w:rsidR="00A937CC" w:rsidRPr="00A937CC" w:rsidRDefault="00A937CC" w:rsidP="00020B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30" w:rsidRDefault="009A5B30" w:rsidP="009A5B30">
      <w:pPr>
        <w:spacing w:after="0" w:line="240" w:lineRule="auto"/>
        <w:rPr>
          <w:rFonts w:ascii="Calibri" w:eastAsia="Times New Roman" w:hAnsi="Calibri" w:cs="Times New Roman"/>
          <w:b/>
          <w:szCs w:val="28"/>
          <w:lang w:eastAsia="ru-RU"/>
        </w:rPr>
      </w:pPr>
    </w:p>
    <w:p w:rsidR="009A5B30" w:rsidRDefault="009A5B30" w:rsidP="009A5B30">
      <w:pPr>
        <w:spacing w:after="0" w:line="240" w:lineRule="auto"/>
        <w:rPr>
          <w:rFonts w:ascii="Calibri" w:eastAsia="Times New Roman" w:hAnsi="Calibri" w:cs="Times New Roman"/>
          <w:b/>
          <w:szCs w:val="28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130" w:rsidRDefault="00791130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5F" w:rsidRPr="003C135F" w:rsidRDefault="003C135F" w:rsidP="00A45D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3C135F" w:rsidRDefault="003C135F" w:rsidP="009A5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(Заявка на участие в аккредитации оформляется на фирменном бланке Организации)  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 ЗАО «БФА-Девелопмент»</w:t>
      </w:r>
    </w:p>
    <w:p w:rsidR="003C135F" w:rsidRPr="003C135F" w:rsidRDefault="003C135F" w:rsidP="003C1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Коган </w:t>
      </w:r>
    </w:p>
    <w:p w:rsidR="003C135F" w:rsidRPr="003C135F" w:rsidRDefault="003C135F" w:rsidP="003C1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(Исполнительному директору ЗАО «БФА-Девелопмент»</w:t>
      </w:r>
    </w:p>
    <w:p w:rsidR="003C135F" w:rsidRPr="003C135F" w:rsidRDefault="003C135F" w:rsidP="003C1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Кретову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Default="003C135F" w:rsidP="003C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(ый)_____________________,</w:t>
      </w:r>
    </w:p>
    <w:p w:rsidR="00EC001E" w:rsidRPr="003C135F" w:rsidRDefault="00EC001E" w:rsidP="003C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(Людмила Валентиновна, Александр Владимирович)</w:t>
      </w:r>
    </w:p>
    <w:p w:rsidR="003C135F" w:rsidRPr="003C135F" w:rsidRDefault="003C135F" w:rsidP="003C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заявку и пакет документации для участия в аккредитации на оказание услуг, работ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поставку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B64647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(указать вид услуг,</w:t>
      </w:r>
      <w:r w:rsidR="0000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852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135F"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D37E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C135F"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Анкета претендента на участие в аккредитации;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Опись документов, предоставляемых на  участие в аккредитации;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Приложения к описи документов (пакет документов подтверждающих </w:t>
      </w:r>
      <w:r w:rsidR="0085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в описи);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на электронном носителе.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                                  (подпись)                             Ф. И. О.</w:t>
      </w:r>
    </w:p>
    <w:p w:rsidR="003C135F" w:rsidRPr="003C135F" w:rsidRDefault="003C135F" w:rsidP="003C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                       (с  полной  расшифровкой)</w:t>
      </w:r>
    </w:p>
    <w:p w:rsidR="003C135F" w:rsidRDefault="003C135F" w:rsidP="00F61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30" w:rsidRDefault="009A5B30" w:rsidP="00F61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30" w:rsidRDefault="009A5B30" w:rsidP="00F61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30" w:rsidRDefault="009A5B30" w:rsidP="00F61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C0" w:rsidRDefault="007739C0" w:rsidP="00773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9C0" w:rsidRDefault="007739C0" w:rsidP="00773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9C0" w:rsidRDefault="007739C0" w:rsidP="00773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9C0" w:rsidRDefault="007739C0" w:rsidP="00773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9C0" w:rsidRDefault="007739C0" w:rsidP="00773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9C0" w:rsidRDefault="007739C0" w:rsidP="00773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9C0" w:rsidRDefault="007739C0" w:rsidP="00773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08E" w:rsidRDefault="00C6208E" w:rsidP="0032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137" w:rsidRDefault="00DE4137" w:rsidP="00C620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DE4137" w:rsidRDefault="00DE4137" w:rsidP="00C62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</w:t>
      </w:r>
    </w:p>
    <w:p w:rsidR="00C6208E" w:rsidRPr="008523B0" w:rsidRDefault="008523B0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523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 вида  услуг, </w:t>
      </w:r>
      <w:r w:rsidR="00C6208E" w:rsidRPr="008523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работ</w:t>
      </w:r>
      <w:r w:rsidRPr="008523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 </w:t>
      </w:r>
      <w:r w:rsidR="00D37E0D" w:rsidRPr="008523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поставки</w:t>
      </w:r>
      <w:r w:rsidR="00C6208E" w:rsidRPr="008523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C6208E" w:rsidRDefault="00C6208E" w:rsidP="00C6208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.Наименование организации (ИНН), ИП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</w:t>
      </w:r>
      <w:r w:rsidRPr="008523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и краткое наименование организации)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Прежнее название организации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424">
        <w:rPr>
          <w:rFonts w:ascii="Times New Roman" w:eastAsia="Times New Roman" w:hAnsi="Times New Roman" w:cs="Times New Roman"/>
          <w:lang w:eastAsia="ru-RU"/>
        </w:rPr>
        <w:t xml:space="preserve">(классификатор </w:t>
      </w:r>
      <w:r>
        <w:rPr>
          <w:rFonts w:ascii="Times New Roman" w:eastAsia="Times New Roman" w:hAnsi="Times New Roman" w:cs="Times New Roman"/>
          <w:lang w:eastAsia="ru-RU"/>
        </w:rPr>
        <w:t>должности)</w:t>
      </w:r>
      <w:r w:rsidR="00F31424">
        <w:rPr>
          <w:rFonts w:ascii="Times New Roman" w:eastAsia="Times New Roman" w:hAnsi="Times New Roman" w:cs="Times New Roman"/>
          <w:lang w:eastAsia="ru-RU"/>
        </w:rPr>
        <w:t xml:space="preserve">  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E83211" w:rsidRDefault="00E83211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E83211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</w:t>
      </w:r>
      <w:r w:rsidR="00E83211">
        <w:rPr>
          <w:rFonts w:ascii="Times New Roman" w:eastAsia="Times New Roman" w:hAnsi="Times New Roman" w:cs="Times New Roman"/>
          <w:lang w:eastAsia="ru-RU"/>
        </w:rPr>
        <w:t xml:space="preserve"> ОКВЭД</w:t>
      </w:r>
      <w:r>
        <w:rPr>
          <w:rFonts w:ascii="Times New Roman" w:eastAsia="Times New Roman" w:hAnsi="Times New Roman" w:cs="Times New Roman"/>
          <w:lang w:eastAsia="ru-RU"/>
        </w:rPr>
        <w:t>)_________________________________________________________________________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Юридический___________________________________________________________________________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Фактический ___________________________________________________________________________</w:t>
      </w:r>
    </w:p>
    <w:p w:rsidR="00C6208E" w:rsidRDefault="00C6208E" w:rsidP="00C6208E">
      <w:pPr>
        <w:tabs>
          <w:tab w:val="left" w:pos="0"/>
        </w:tabs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Электронная почта </w:t>
      </w:r>
      <w:r w:rsidR="00784C90">
        <w:rPr>
          <w:rFonts w:ascii="Times New Roman" w:eastAsia="Times New Roman" w:hAnsi="Times New Roman" w:cs="Times New Roman"/>
          <w:lang w:eastAsia="ru-RU"/>
        </w:rPr>
        <w:t>(приемная):____________________________________________________________</w:t>
      </w:r>
    </w:p>
    <w:p w:rsidR="00C6208E" w:rsidRDefault="00C6208E" w:rsidP="00C6208E">
      <w:pPr>
        <w:tabs>
          <w:tab w:val="left" w:pos="0"/>
        </w:tabs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Телефон/ моб. телефон: </w:t>
      </w:r>
      <w:r w:rsidR="006C0D7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>
        <w:rPr>
          <w:rFonts w:ascii="Times New Roman" w:eastAsia="Times New Roman" w:hAnsi="Times New Roman" w:cs="Times New Roman"/>
          <w:lang w:eastAsia="ru-RU"/>
        </w:rPr>
        <w:t xml:space="preserve"> р/с_____________________________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в  ______________________________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(наименование банка)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br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города 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Профилирующее направление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разрешение на осуществление конкретного вида д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членства СРО (выписка действительна 1 месяц</w:t>
      </w:r>
      <w:r w:rsidR="006C0D76">
        <w:rPr>
          <w:rFonts w:ascii="Times New Roman" w:eastAsia="Times New Roman" w:hAnsi="Times New Roman" w:cs="Times New Roman"/>
          <w:lang w:eastAsia="ru-RU"/>
        </w:rPr>
        <w:t>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6C0D76" w:rsidRDefault="006C0D76" w:rsidP="00B64647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31DE3" w:rsidRDefault="00C6208E" w:rsidP="00B64647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организации 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приложением </w:t>
      </w:r>
      <w:r w:rsidR="00B64647" w:rsidRP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схемы </w:t>
      </w:r>
    </w:p>
    <w:p w:rsidR="00C6208E" w:rsidRPr="00784C90" w:rsidRDefault="00C31DE3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DE3">
        <w:rPr>
          <w:rFonts w:ascii="Times New Roman" w:eastAsia="Times New Roman" w:hAnsi="Times New Roman" w:cs="Times New Roman"/>
          <w:sz w:val="24"/>
          <w:szCs w:val="24"/>
          <w:lang w:eastAsia="ru-RU"/>
        </w:rPr>
        <w:t>№6)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08E">
        <w:rPr>
          <w:rFonts w:ascii="Times New Roman" w:eastAsia="Times New Roman" w:hAnsi="Times New Roman" w:cs="Times New Roman"/>
          <w:lang w:eastAsia="ru-RU"/>
        </w:rPr>
        <w:br/>
      </w:r>
    </w:p>
    <w:p w:rsidR="00BF1740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филиалов, дочерних предприятий (названия, ИНН)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приложением</w:t>
      </w:r>
    </w:p>
    <w:p w:rsidR="00C6208E" w:rsidRDefault="003B5548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№7</w:t>
      </w:r>
      <w:r w:rsidR="00BF1740"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560FCC" w:rsidRDefault="00560FCC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субподрядных организаций, с которыми сотрудничает претендент</w:t>
      </w:r>
      <w:r w:rsidR="00B6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приложением 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№8</w:t>
      </w:r>
      <w:r w:rsidR="00BF1740"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560FCC" w:rsidRPr="00560FCC" w:rsidRDefault="00560FCC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C6208E" w:rsidRPr="00560FCC" w:rsidRDefault="00C6208E" w:rsidP="00560FCC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производств, баз (адрес, если в аренде, то у кого ИНН)</w:t>
      </w:r>
      <w:r w:rsidR="003B5548" w:rsidRP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приложением</w:t>
      </w:r>
      <w:r w:rsid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№9</w:t>
      </w:r>
      <w:r w:rsidR="00BF1740"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5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аренды помещения (первый, последний лист договора)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50420">
        <w:rPr>
          <w:rFonts w:ascii="Times New Roman" w:eastAsia="Times New Roman" w:hAnsi="Times New Roman" w:cs="Times New Roman"/>
          <w:lang w:eastAsia="ru-RU"/>
        </w:rPr>
        <w:t xml:space="preserve">Копии </w:t>
      </w:r>
      <w:r w:rsid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ставны</w:t>
      </w:r>
      <w:r w:rsidR="0005042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05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420" w:rsidRPr="00BF1740">
        <w:rPr>
          <w:rFonts w:ascii="Times New Roman" w:eastAsia="Times New Roman" w:hAnsi="Times New Roman" w:cs="Times New Roman"/>
          <w:lang w:eastAsia="ru-RU"/>
        </w:rPr>
        <w:t>(Приложение №</w:t>
      </w:r>
      <w:r w:rsidR="00050420">
        <w:rPr>
          <w:rFonts w:ascii="Times New Roman" w:eastAsia="Times New Roman" w:hAnsi="Times New Roman" w:cs="Times New Roman"/>
          <w:lang w:eastAsia="ru-RU"/>
        </w:rPr>
        <w:t>10</w:t>
      </w:r>
      <w:r w:rsidR="00050420" w:rsidRPr="00BF1740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6254FF">
        <w:rPr>
          <w:rFonts w:ascii="Times New Roman" w:eastAsia="Times New Roman" w:hAnsi="Times New Roman" w:cs="Times New Roman"/>
          <w:lang w:eastAsia="ru-RU"/>
        </w:rPr>
        <w:t>Выписка из ЕГРЮЛ, п</w:t>
      </w:r>
      <w:r>
        <w:rPr>
          <w:rFonts w:ascii="Times New Roman" w:eastAsia="Times New Roman" w:hAnsi="Times New Roman" w:cs="Times New Roman"/>
          <w:lang w:eastAsia="ru-RU"/>
        </w:rPr>
        <w:t>олученная не ранее, чем за шесть месяцев  до дня подачи заявки;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Устав</w:t>
      </w:r>
      <w:r w:rsidR="003B5548">
        <w:rPr>
          <w:rFonts w:ascii="Times New Roman" w:eastAsia="Times New Roman" w:hAnsi="Times New Roman" w:cs="Times New Roman"/>
          <w:lang w:eastAsia="ru-RU"/>
        </w:rPr>
        <w:t xml:space="preserve"> (прошит, пронумерован)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Изменения устава;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Учредительный договор;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Изменения учредительного договора;</w:t>
      </w:r>
    </w:p>
    <w:p w:rsidR="003B5548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Решение учредителя (протокол собрания учредителей) о назначении директора</w:t>
      </w:r>
      <w:r w:rsidR="003B5548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6208E" w:rsidRDefault="003B5548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приказ о вступлении в должность</w:t>
      </w:r>
      <w:r w:rsidR="00BF1740">
        <w:rPr>
          <w:rFonts w:ascii="Times New Roman" w:eastAsia="Times New Roman" w:hAnsi="Times New Roman" w:cs="Times New Roman"/>
          <w:lang w:eastAsia="ru-RU"/>
        </w:rPr>
        <w:t xml:space="preserve"> генерального директора</w:t>
      </w:r>
      <w:r w:rsidR="00C6208E">
        <w:rPr>
          <w:rFonts w:ascii="Times New Roman" w:eastAsia="Times New Roman" w:hAnsi="Times New Roman" w:cs="Times New Roman"/>
          <w:lang w:eastAsia="ru-RU"/>
        </w:rPr>
        <w:t>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Свидетельство о присвоении ОГРН;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Свидетельства о постановке на учёт в налоговом органе и присвоении ИНН</w:t>
      </w:r>
      <w:r w:rsidR="00560FCC">
        <w:rPr>
          <w:rFonts w:ascii="Times New Roman" w:eastAsia="Times New Roman" w:hAnsi="Times New Roman" w:cs="Times New Roman"/>
          <w:lang w:eastAsia="ru-RU"/>
        </w:rPr>
        <w:t>.</w:t>
      </w:r>
    </w:p>
    <w:p w:rsidR="00560FCC" w:rsidRDefault="00560FCC" w:rsidP="00C62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0FCC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 и специальной техники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расчета, что  основные средства </w:t>
      </w:r>
    </w:p>
    <w:p w:rsidR="00560FCC" w:rsidRDefault="00560FCC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тыс. руб. и свыше. </w:t>
      </w:r>
    </w:p>
    <w:p w:rsidR="00C6208E" w:rsidRPr="00560FCC" w:rsidRDefault="00BF1740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F17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767"/>
        <w:gridCol w:w="1781"/>
        <w:gridCol w:w="700"/>
        <w:gridCol w:w="1014"/>
        <w:gridCol w:w="1228"/>
        <w:gridCol w:w="1656"/>
      </w:tblGrid>
      <w:tr w:rsidR="00C6208E" w:rsidTr="0084366E">
        <w:trPr>
          <w:trHeight w:val="3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№№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спец. техники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Изготовитель, марка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распоряжении (находится ли в собственности претендента)</w:t>
            </w:r>
          </w:p>
        </w:tc>
      </w:tr>
      <w:tr w:rsidR="00784C90" w:rsidTr="0084366E">
        <w:trPr>
          <w:trHeight w:val="1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0" w:rsidRDefault="00784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персонала на момент аккредитации: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49"/>
        <w:gridCol w:w="1134"/>
        <w:gridCol w:w="3402"/>
      </w:tblGrid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20__ г. (кол-во)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ФИО, образование, стаж в профессии</w:t>
            </w:r>
          </w:p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руководства и ИТР</w:t>
            </w:r>
          </w:p>
        </w:tc>
      </w:tr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Руководящий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образование, стаж в профессии</w:t>
            </w:r>
          </w:p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руководства и ИТР</w:t>
            </w:r>
          </w:p>
        </w:tc>
      </w:tr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625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Инженерно-</w:t>
            </w:r>
            <w:r w:rsidR="003B5548">
              <w:rPr>
                <w:rFonts w:ascii="Times New Roman" w:eastAsia="Times New Roman" w:hAnsi="Times New Roman" w:cs="Times New Roman"/>
                <w:lang w:eastAsia="ru-RU"/>
              </w:rPr>
              <w:t>технические работники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образование, стаж в профессии</w:t>
            </w:r>
          </w:p>
          <w:p w:rsidR="003B5548" w:rsidRPr="003B5548" w:rsidRDefault="003B5548" w:rsidP="003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руководства и ИТР</w:t>
            </w:r>
          </w:p>
        </w:tc>
      </w:tr>
      <w:tr w:rsidR="003B5548" w:rsidTr="003B5548">
        <w:trPr>
          <w:cantSplit/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48" w:rsidRDefault="003B55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6208E" w:rsidRDefault="00F31424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сотрудников состоящих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B5548" w:rsidRP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и НОСТРОЙ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424" w:rsidRPr="00F31424" w:rsidRDefault="00F31424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сотрудников прошедших курсы повышения квалификации по специальности.</w:t>
      </w:r>
    </w:p>
    <w:p w:rsidR="00F31424" w:rsidRDefault="00F31424" w:rsidP="00C6208E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объем выполненных аналогичных работ</w:t>
      </w:r>
      <w:r w:rsidR="00AD1410">
        <w:rPr>
          <w:rFonts w:ascii="Times New Roman" w:eastAsia="Times New Roman" w:hAnsi="Times New Roman" w:cs="Times New Roman"/>
          <w:sz w:val="24"/>
          <w:szCs w:val="24"/>
          <w:lang w:eastAsia="ru-RU"/>
        </w:rPr>
        <w:t>/поставок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3 года.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559"/>
        <w:gridCol w:w="1559"/>
        <w:gridCol w:w="1560"/>
        <w:gridCol w:w="1983"/>
      </w:tblGrid>
      <w:tr w:rsidR="00C6208E" w:rsidTr="0084366E">
        <w:trPr>
          <w:cantSplit/>
          <w:trHeight w:val="4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Годовой оборот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AD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20__</w:t>
            </w:r>
            <w:r w:rsidR="00C62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млн. руб.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AD1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год 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млн. руб. 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AD1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год 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млн. руб. с НДС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Средний за последние 3 года,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млн. руб. с НДС</w:t>
            </w:r>
          </w:p>
        </w:tc>
      </w:tr>
      <w:tr w:rsidR="00C6208E" w:rsidTr="0084366E">
        <w:trPr>
          <w:cantSplit/>
          <w:trHeight w:val="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Tr="0084366E">
        <w:trPr>
          <w:cantSplit/>
          <w:trHeight w:val="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Tr="0084366E">
        <w:trPr>
          <w:cantSplit/>
          <w:trHeight w:val="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другое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1424" w:rsidRDefault="00F31424" w:rsidP="00C6208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08E" w:rsidRDefault="00C6208E" w:rsidP="00C620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и стаж работы претендента в области,  опред</w:t>
      </w:r>
      <w:r w:rsid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еляемой предметом аккредитации или квалификацией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3 года</w:t>
      </w:r>
      <w:r w:rsid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№11</w:t>
      </w:r>
      <w:r w:rsidR="006254FF" w:rsidRPr="006254F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1009"/>
        <w:gridCol w:w="1123"/>
        <w:gridCol w:w="1275"/>
        <w:gridCol w:w="1000"/>
        <w:gridCol w:w="1129"/>
        <w:gridCol w:w="990"/>
        <w:gridCol w:w="860"/>
        <w:gridCol w:w="1129"/>
        <w:gridCol w:w="988"/>
      </w:tblGrid>
      <w:tr w:rsidR="00D37E0D" w:rsidTr="005D4BBC">
        <w:trPr>
          <w:trHeight w:val="27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объекта строительства 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Характеристики объекта строительства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и объемы выполненных работ</w:t>
            </w:r>
            <w:r w:rsidR="00AD1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/поставок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объекте Вашей организацией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33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Заказчика</w:t>
            </w:r>
            <w:r w:rsidR="00C62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и контактные телефоны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качестве кого выступает претендент (генподрядчик, субподрядчик</w:t>
            </w:r>
            <w:r w:rsidR="00843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поставщик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</w:p>
        </w:tc>
      </w:tr>
      <w:tr w:rsidR="005D4BBC" w:rsidTr="005D4BBC">
        <w:trPr>
          <w:trHeight w:val="185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 w:rsidP="00AD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производства работ</w:t>
            </w:r>
            <w:r w:rsidR="00AD1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/поставок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Окончание производства</w:t>
            </w:r>
          </w:p>
          <w:p w:rsidR="00C6208E" w:rsidRDefault="00AD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="00C62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/поставок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 выполненных работ</w:t>
            </w:r>
            <w:r w:rsidR="005D4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/поставок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т.ч. собственными силами</w:t>
            </w:r>
          </w:p>
        </w:tc>
      </w:tr>
      <w:tr w:rsidR="00D37E0D" w:rsidTr="005D4BBC">
        <w:trPr>
          <w:trHeight w:val="2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5D4BBC" w:rsidTr="005D4BBC">
        <w:trPr>
          <w:trHeight w:val="29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</w:tr>
      <w:tr w:rsidR="005D4BBC" w:rsidTr="005D4BBC">
        <w:trPr>
          <w:trHeight w:val="29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08E" w:rsidRDefault="00C6208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ru-RU"/>
              </w:rPr>
            </w:pPr>
          </w:p>
        </w:tc>
      </w:tr>
    </w:tbl>
    <w:p w:rsidR="00C6208E" w:rsidRDefault="00C6208E" w:rsidP="00C6208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C6208E" w:rsidRDefault="00C6208E" w:rsidP="00C6208E">
      <w:pPr>
        <w:keepNext/>
        <w:tabs>
          <w:tab w:val="right" w:pos="9720"/>
        </w:tabs>
        <w:spacing w:after="0" w:line="240" w:lineRule="auto"/>
        <w:ind w:hanging="180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208E" w:rsidRDefault="00C6208E" w:rsidP="00C6208E">
      <w:pPr>
        <w:pStyle w:val="a3"/>
        <w:ind w:left="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финансовом положении, в т. ч.</w:t>
      </w:r>
    </w:p>
    <w:p w:rsidR="00C6208E" w:rsidRDefault="00C6208E" w:rsidP="00C6208E">
      <w:pPr>
        <w:pStyle w:val="a3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годовой бухгалтерской отчетности за последние 3 года с отметкой налогового органа о принятии</w:t>
      </w:r>
      <w:r w:rsidR="00AE2EEE">
        <w:rPr>
          <w:rFonts w:ascii="Times New Roman" w:hAnsi="Times New Roman" w:cs="Times New Roman"/>
          <w:sz w:val="24"/>
          <w:szCs w:val="24"/>
        </w:rPr>
        <w:t xml:space="preserve"> (Приложение №13)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EEE" w:rsidRDefault="00C6208E" w:rsidP="00AE2EEE">
      <w:pPr>
        <w:pStyle w:val="a3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предыдущий квартал: Форму № 1 «Бухгалтерский баланс», Форму №</w:t>
      </w:r>
      <w:r w:rsidR="00AE2EEE">
        <w:rPr>
          <w:rFonts w:ascii="Times New Roman" w:hAnsi="Times New Roman" w:cs="Times New Roman"/>
          <w:sz w:val="24"/>
          <w:szCs w:val="24"/>
        </w:rPr>
        <w:t xml:space="preserve"> 2 «Отчет о прибылях и убытках»</w:t>
      </w:r>
      <w:r w:rsidR="00AE2EEE" w:rsidRPr="00AE2EEE">
        <w:t xml:space="preserve"> </w:t>
      </w:r>
      <w:r w:rsidR="00AE2EEE">
        <w:t>(</w:t>
      </w:r>
      <w:r w:rsidR="00AE2EEE" w:rsidRPr="00AE2EEE">
        <w:rPr>
          <w:rFonts w:ascii="Times New Roman" w:hAnsi="Times New Roman" w:cs="Times New Roman"/>
          <w:sz w:val="24"/>
          <w:szCs w:val="24"/>
        </w:rPr>
        <w:t>Приложение №14</w:t>
      </w:r>
      <w:r w:rsidR="00AE2EE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EE" w:rsidRPr="00AE2EEE" w:rsidRDefault="00C6208E" w:rsidP="00AE2EEE">
      <w:pPr>
        <w:pStyle w:val="a3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расшифровку дебиторской и кредиторской задолженности (расшифровка строк 1230, 1410, 1510, 1520 бухгалтерского баланса) по прилагаемой форме</w:t>
      </w:r>
      <w:r w:rsidR="00AE2EEE">
        <w:rPr>
          <w:rFonts w:ascii="Times New Roman" w:hAnsi="Times New Roman" w:cs="Times New Roman"/>
          <w:sz w:val="24"/>
          <w:szCs w:val="24"/>
        </w:rPr>
        <w:t>:</w:t>
      </w:r>
    </w:p>
    <w:p w:rsidR="00AD1410" w:rsidRPr="00AE2EEE" w:rsidRDefault="00AE2EEE" w:rsidP="00AE2EE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E2EEE">
        <w:rPr>
          <w:rFonts w:ascii="Times New Roman" w:hAnsi="Times New Roman" w:cs="Times New Roman"/>
          <w:sz w:val="24"/>
          <w:szCs w:val="24"/>
        </w:rPr>
        <w:t>(Приложение №1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E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3"/>
        <w:gridCol w:w="1035"/>
        <w:gridCol w:w="1035"/>
        <w:gridCol w:w="1067"/>
        <w:gridCol w:w="1035"/>
        <w:gridCol w:w="1375"/>
        <w:gridCol w:w="1701"/>
      </w:tblGrid>
      <w:tr w:rsidR="00C6208E" w:rsidTr="00560FCC"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Pr="00C6208E" w:rsidRDefault="00C6208E">
            <w:pPr>
              <w:pStyle w:val="a3"/>
              <w:ind w:left="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Всего, сумма по строке, тыс. руб.</w:t>
            </w:r>
          </w:p>
        </w:tc>
        <w:tc>
          <w:tcPr>
            <w:tcW w:w="7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В том числе, со сроком погашения</w:t>
            </w:r>
          </w:p>
        </w:tc>
      </w:tr>
      <w:tr w:rsidR="00C6208E" w:rsidTr="00560FCC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3-х месяцев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6-и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9-и месяцев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До 12-и месяцев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CC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</w:p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8E" w:rsidRPr="00C6208E" w:rsidRDefault="00C6208E">
            <w:pPr>
              <w:pStyle w:val="a3"/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8E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</w:p>
        </w:tc>
      </w:tr>
      <w:tr w:rsidR="00C6208E" w:rsidTr="00560FCC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pStyle w:val="a3"/>
              <w:ind w:left="0" w:right="-5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208E" w:rsidTr="00560FCC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Default="00C6208E">
            <w:pPr>
              <w:pStyle w:val="a3"/>
              <w:ind w:left="0" w:right="-5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Default="00C6208E">
            <w:pPr>
              <w:pStyle w:val="a3"/>
              <w:ind w:left="0" w:right="-5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Отзывы заказчиков (предст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авляется отдельным Приложением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</w:t>
      </w:r>
      <w:r w:rsidR="0056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6208E" w:rsidRDefault="00C6208E" w:rsidP="00C6208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сведения, которые организация желает сообщить о себе</w:t>
      </w:r>
      <w:r w:rsid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осуществляющим торговую деятельность – сертификаты на товар.</w:t>
      </w:r>
    </w:p>
    <w:p w:rsidR="005D4BBC" w:rsidRDefault="005D4BBC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Организациям, осуществляющим выполнение работ </w:t>
      </w:r>
      <w:r w:rsidR="00331800" w:rsidRPr="0033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НО</w:t>
      </w:r>
      <w:r w:rsidRPr="00F31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и НОСТРОЙ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ГК «БФА-Девелопмент»,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пригласившего организацию/ИП, к участию в аккредитации</w:t>
      </w:r>
      <w:r w:rsidR="00A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5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65"/>
        <w:gridCol w:w="2419"/>
        <w:gridCol w:w="3770"/>
      </w:tblGrid>
      <w:tr w:rsidR="00C6208E" w:rsidTr="00C6208E">
        <w:trPr>
          <w:trHeight w:val="1317"/>
        </w:trPr>
        <w:tc>
          <w:tcPr>
            <w:tcW w:w="3665" w:type="dxa"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подрядной организации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МП</w:t>
            </w:r>
          </w:p>
        </w:tc>
        <w:tc>
          <w:tcPr>
            <w:tcW w:w="2419" w:type="dxa"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0" w:type="dxa"/>
          </w:tcPr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8E" w:rsidRDefault="00C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 ___________ 20__ г.</w:t>
            </w:r>
          </w:p>
        </w:tc>
      </w:tr>
    </w:tbl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ФИО</w:t>
      </w:r>
    </w:p>
    <w:p w:rsidR="00C6208E" w:rsidRDefault="00C6208E" w:rsidP="00C6208E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№</w:t>
      </w:r>
    </w:p>
    <w:p w:rsidR="00C6208E" w:rsidRDefault="00C6208E" w:rsidP="00C620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Примечания: 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1. Наличие информации на электронном носителе: диск или флэш-карта, содержащие электронную версию всей представленной документации в формате MS Office, Adobe Acrobat или в графическом формате в качестве, пригодном для чтения (предпочтительно: черно-белое изображение, разрешение 200 т/д, формат *.pdf или формат MS Exsel, MS Word)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2.Вся документация должна быть подписана лицом (лицами) имеющими соответствующие полномочия. Все страницы должны быть пронумерованы лицом или лицами, подписывающими заявку.</w:t>
      </w:r>
    </w:p>
    <w:p w:rsidR="00C6208E" w:rsidRDefault="00C6208E" w:rsidP="00C620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3.Никакие вставки между строчками, подтирки или приписки не будут иметь силу, за исключением тех случаев, кода они пронумерованы лицом или лицами, подписывающими заявки.</w:t>
      </w:r>
    </w:p>
    <w:p w:rsidR="00C6208E" w:rsidRDefault="00C6208E" w:rsidP="00C6208E">
      <w:pPr>
        <w:keepNext/>
        <w:spacing w:before="240" w:after="60" w:line="240" w:lineRule="auto"/>
        <w:jc w:val="both"/>
        <w:outlineLvl w:val="3"/>
        <w:rPr>
          <w:rFonts w:ascii="Calibri" w:eastAsia="Times New Roman" w:hAnsi="Calibri" w:cs="Times New Roman"/>
          <w:b/>
          <w:szCs w:val="28"/>
          <w:lang w:eastAsia="ru-RU"/>
        </w:rPr>
      </w:pPr>
    </w:p>
    <w:p w:rsidR="00A45DAF" w:rsidRDefault="00A45DAF" w:rsidP="005D4BB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DAF" w:rsidRDefault="00A45DAF" w:rsidP="005D4BB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DAF" w:rsidRDefault="00A45DAF" w:rsidP="005D4BB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DAF" w:rsidRDefault="00A45DAF" w:rsidP="005D4BB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E49" w:rsidRDefault="00322E49" w:rsidP="005D4BB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3B0" w:rsidRDefault="008523B0" w:rsidP="005D4BB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08E" w:rsidRPr="00F23299" w:rsidRDefault="00C6208E" w:rsidP="005D4BB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:rsidR="00C6208E" w:rsidRPr="000B6FEE" w:rsidRDefault="00C6208E" w:rsidP="00C6208E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документов, представленных на участие в аккредитации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C6208E" w:rsidRPr="000B6FEE" w:rsidTr="004965F8">
        <w:tc>
          <w:tcPr>
            <w:tcW w:w="9498" w:type="dxa"/>
          </w:tcPr>
          <w:p w:rsidR="00C6208E" w:rsidRPr="000B6FEE" w:rsidRDefault="00C6208E" w:rsidP="004965F8">
            <w:pPr>
              <w:tabs>
                <w:tab w:val="left" w:pos="900"/>
                <w:tab w:val="left" w:pos="7524"/>
              </w:tabs>
              <w:spacing w:before="120" w:after="120" w:line="240" w:lineRule="auto"/>
              <w:ind w:left="175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B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  <w:r w:rsidRPr="000B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(</w:t>
            </w:r>
            <w:r w:rsidR="00852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 вида услуг, </w:t>
            </w:r>
            <w:r w:rsidRPr="000B6F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</w:t>
            </w:r>
            <w:r w:rsidR="00852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поставки</w:t>
            </w:r>
            <w:r w:rsidRPr="000B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6208E" w:rsidRPr="000B6FEE" w:rsidRDefault="00C6208E" w:rsidP="00C6208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23"/>
        <w:gridCol w:w="2694"/>
        <w:gridCol w:w="1701"/>
      </w:tblGrid>
      <w:tr w:rsidR="00C6208E" w:rsidRPr="000B6FEE" w:rsidTr="004965F8">
        <w:trPr>
          <w:cantSplit/>
          <w:trHeight w:val="759"/>
        </w:trPr>
        <w:tc>
          <w:tcPr>
            <w:tcW w:w="900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п/п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2694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приложения</w:t>
            </w:r>
          </w:p>
        </w:tc>
        <w:tc>
          <w:tcPr>
            <w:tcW w:w="1701" w:type="dxa"/>
            <w:vAlign w:val="center"/>
          </w:tcPr>
          <w:p w:rsidR="00C6208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</w:p>
          <w:p w:rsidR="00C6208E" w:rsidRPr="00551C73" w:rsidRDefault="007255C8" w:rsidP="0072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</w:t>
            </w:r>
            <w:r w:rsidR="00C6208E" w:rsidRPr="00551C7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/н</w:t>
            </w:r>
            <w:r w:rsidRPr="00551C7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(наличие</w:t>
            </w:r>
            <w:r w:rsidR="00C6208E" w:rsidRPr="00551C7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данн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ого приложения</w:t>
            </w:r>
            <w:r w:rsidR="00C6208E" w:rsidRPr="00551C7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)</w:t>
            </w:r>
            <w:r w:rsidR="00C6208E" w:rsidRPr="00551C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  <w:tr w:rsidR="00C6208E" w:rsidRPr="000B6FEE" w:rsidTr="007255C8">
        <w:trPr>
          <w:cantSplit/>
          <w:trHeight w:val="593"/>
        </w:trPr>
        <w:tc>
          <w:tcPr>
            <w:tcW w:w="900" w:type="dxa"/>
            <w:vAlign w:val="center"/>
          </w:tcPr>
          <w:p w:rsidR="00C6208E" w:rsidRPr="00AE2E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2E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участие в аккредитации</w:t>
            </w:r>
          </w:p>
        </w:tc>
        <w:tc>
          <w:tcPr>
            <w:tcW w:w="2694" w:type="dxa"/>
            <w:vAlign w:val="center"/>
          </w:tcPr>
          <w:p w:rsidR="00C6208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№1)</w:t>
            </w:r>
          </w:p>
          <w:p w:rsidR="00C6208E" w:rsidRPr="00AC6CB8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6CB8">
              <w:rPr>
                <w:rFonts w:ascii="Times New Roman" w:eastAsia="Times New Roman" w:hAnsi="Times New Roman" w:cs="Times New Roman"/>
                <w:bCs/>
                <w:lang w:eastAsia="ru-RU"/>
              </w:rPr>
              <w:t>за подписью руководителя</w:t>
            </w:r>
          </w:p>
        </w:tc>
        <w:tc>
          <w:tcPr>
            <w:tcW w:w="1701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593"/>
        </w:trPr>
        <w:tc>
          <w:tcPr>
            <w:tcW w:w="900" w:type="dxa"/>
            <w:vAlign w:val="center"/>
          </w:tcPr>
          <w:p w:rsidR="00C6208E" w:rsidRPr="00AE2E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2E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Анкета организации</w:t>
            </w:r>
          </w:p>
        </w:tc>
        <w:tc>
          <w:tcPr>
            <w:tcW w:w="2694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№2)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 подписью руководителя</w:t>
            </w:r>
          </w:p>
        </w:tc>
        <w:tc>
          <w:tcPr>
            <w:tcW w:w="1701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Специальное разрешение на осуществление конкретного вида деятельности         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№5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реестр документации за  подписью руководителя с приложением их копий 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Структура организации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№6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п.10 Анкеты </w:t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в виде схемы 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филиалов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№7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письма за подписью руководителя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п. 11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Список субподрядных организаций             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№8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письма за подписью руководителя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п. 12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Наличие баз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производств</w:t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№9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lang w:eastAsia="ru-RU"/>
              </w:rPr>
              <w:t xml:space="preserve">в виде письма за подписью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п.13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Заверенные </w:t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копии регистрационных и уставных документов                                                         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№10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заверенных 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копий 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Опыт и стаж работы организации на вид деятельности в области, определ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яемой предметом аккредитации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№11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виде письма за подписью руководителя согласно п. 18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спец. техники и оборудования с указанием прав собственности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№12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таблицы</w:t>
            </w: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подписью руководителя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согласно п.15 </w:t>
            </w: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>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Бухгалтерский баланс </w:t>
            </w:r>
          </w:p>
          <w:p w:rsidR="00C6208E" w:rsidRPr="000B6FEE" w:rsidRDefault="00C6208E" w:rsidP="00003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или налоговая декларация (в зависимости от системы налогообложения организации)</w:t>
            </w:r>
            <w:r w:rsidR="00B64647">
              <w:rPr>
                <w:rFonts w:ascii="Times New Roman" w:eastAsia="Times New Roman" w:hAnsi="Times New Roman" w:cs="Times New Roman"/>
                <w:lang w:eastAsia="ru-RU"/>
              </w:rPr>
              <w:t xml:space="preserve"> за 3 последни</w:t>
            </w:r>
            <w:r w:rsidR="00003CE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64647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№13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 xml:space="preserve">_ год 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 xml:space="preserve">_ год 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0B6FE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_ квартал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года Согласно п. 19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Отчёт о прибылях и убытках</w:t>
            </w:r>
            <w:r w:rsidR="00B646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4647" w:rsidRPr="00B64647">
              <w:rPr>
                <w:rFonts w:ascii="Times New Roman" w:eastAsia="Times New Roman" w:hAnsi="Times New Roman" w:cs="Times New Roman"/>
                <w:lang w:eastAsia="ru-RU"/>
              </w:rPr>
              <w:t>за 3 последних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№14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_ квартал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года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08E">
              <w:rPr>
                <w:rFonts w:ascii="Times New Roman" w:eastAsia="Times New Roman" w:hAnsi="Times New Roman" w:cs="Times New Roman"/>
                <w:lang w:eastAsia="ru-RU"/>
              </w:rPr>
              <w:t>Согласно п. 19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299">
              <w:rPr>
                <w:rFonts w:ascii="Times New Roman" w:eastAsia="Times New Roman" w:hAnsi="Times New Roman" w:cs="Times New Roman"/>
                <w:lang w:eastAsia="ru-RU"/>
              </w:rPr>
              <w:t>Расшифровка дебиторской и кредиторской задолженности, с указанием просроченной (расшифровка строки 241, 621 бухгалтерского баланса по подрядчикам с указан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ием просроченной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E0298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0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№15)</w:t>
            </w:r>
          </w:p>
          <w:p w:rsidR="00C6208E" w:rsidRPr="000E0298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0298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п. 19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E0298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15.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отзывов заказчиков  </w:t>
            </w:r>
            <w:r w:rsidR="007255C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255C8" w:rsidRPr="006B477F">
              <w:rPr>
                <w:rFonts w:ascii="Times New Roman" w:eastAsia="Times New Roman" w:hAnsi="Times New Roman" w:cs="Times New Roman"/>
                <w:bCs/>
                <w:lang w:eastAsia="ru-RU"/>
              </w:rPr>
              <w:t>в виде писем отдельным приложением</w:t>
            </w:r>
            <w:r w:rsidR="007255C8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№16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6B477F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208E" w:rsidRPr="000B6FEE" w:rsidRDefault="00C6208E" w:rsidP="00C6208E">
      <w:pPr>
        <w:tabs>
          <w:tab w:val="left" w:pos="82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C6208E" w:rsidRPr="000B6FEE" w:rsidRDefault="00C6208E" w:rsidP="00C6208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6FEE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</w:p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65"/>
        <w:gridCol w:w="2419"/>
        <w:gridCol w:w="3770"/>
      </w:tblGrid>
      <w:tr w:rsidR="00C6208E" w:rsidRPr="000B6FEE" w:rsidTr="004965F8">
        <w:trPr>
          <w:trHeight w:val="1357"/>
        </w:trPr>
        <w:tc>
          <w:tcPr>
            <w:tcW w:w="3665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подрядной организации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МП</w:t>
            </w:r>
          </w:p>
        </w:tc>
        <w:tc>
          <w:tcPr>
            <w:tcW w:w="2419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70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«____»  ___________ 20</w:t>
            </w: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 г.</w:t>
            </w:r>
          </w:p>
        </w:tc>
      </w:tr>
    </w:tbl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B6FEE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E0298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ФИО"/>
              <w:maxLength w:val="200"/>
            </w:textInput>
          </w:ffData>
        </w:fldCha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208E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№"/>
              <w:maxLength w:val="200"/>
            </w:textInput>
          </w:ffData>
        </w:fldCha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6208E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08E" w:rsidRDefault="00C6208E" w:rsidP="00C6208E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620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70" w:rsidRDefault="00F43270" w:rsidP="00C23ADA">
      <w:pPr>
        <w:spacing w:after="0" w:line="240" w:lineRule="auto"/>
      </w:pPr>
      <w:r>
        <w:separator/>
      </w:r>
    </w:p>
  </w:endnote>
  <w:endnote w:type="continuationSeparator" w:id="0">
    <w:p w:rsidR="00F43270" w:rsidRDefault="00F43270" w:rsidP="00C2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068638"/>
      <w:docPartObj>
        <w:docPartGallery w:val="Page Numbers (Bottom of Page)"/>
        <w:docPartUnique/>
      </w:docPartObj>
    </w:sdtPr>
    <w:sdtEndPr/>
    <w:sdtContent>
      <w:p w:rsidR="00A64820" w:rsidRDefault="00A6482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9BB">
          <w:rPr>
            <w:noProof/>
          </w:rPr>
          <w:t>6</w:t>
        </w:r>
        <w:r>
          <w:fldChar w:fldCharType="end"/>
        </w:r>
      </w:p>
    </w:sdtContent>
  </w:sdt>
  <w:p w:rsidR="00A64820" w:rsidRDefault="00A6482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70" w:rsidRDefault="00F43270" w:rsidP="00C23ADA">
      <w:pPr>
        <w:spacing w:after="0" w:line="240" w:lineRule="auto"/>
      </w:pPr>
      <w:r>
        <w:separator/>
      </w:r>
    </w:p>
  </w:footnote>
  <w:footnote w:type="continuationSeparator" w:id="0">
    <w:p w:rsidR="00F43270" w:rsidRDefault="00F43270" w:rsidP="00C23ADA">
      <w:pPr>
        <w:spacing w:after="0" w:line="240" w:lineRule="auto"/>
      </w:pPr>
      <w:r>
        <w:continuationSeparator/>
      </w:r>
    </w:p>
  </w:footnote>
  <w:footnote w:id="1">
    <w:p w:rsidR="00C6208E" w:rsidRDefault="00C6208E" w:rsidP="00C6208E">
      <w:pPr>
        <w:pStyle w:val="a6"/>
      </w:pPr>
      <w:r>
        <w:rPr>
          <w:rStyle w:val="a8"/>
        </w:rPr>
        <w:footnoteRef/>
      </w:r>
      <w:r>
        <w:t xml:space="preserve"> В зависимости от вида деятельности: лицензии, либо свидетельства о допуске выданное СРО.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F07"/>
    <w:multiLevelType w:val="hybridMultilevel"/>
    <w:tmpl w:val="293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5E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5B6A"/>
    <w:multiLevelType w:val="hybridMultilevel"/>
    <w:tmpl w:val="867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51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B14F48"/>
    <w:multiLevelType w:val="hybridMultilevel"/>
    <w:tmpl w:val="61E4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0999"/>
    <w:multiLevelType w:val="hybridMultilevel"/>
    <w:tmpl w:val="BA2A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828"/>
    <w:multiLevelType w:val="hybridMultilevel"/>
    <w:tmpl w:val="B840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72DBB"/>
    <w:multiLevelType w:val="hybridMultilevel"/>
    <w:tmpl w:val="A108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D61F9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6E4"/>
    <w:multiLevelType w:val="hybridMultilevel"/>
    <w:tmpl w:val="A36C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95150"/>
    <w:multiLevelType w:val="hybridMultilevel"/>
    <w:tmpl w:val="440CF32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1F9556EB"/>
    <w:multiLevelType w:val="hybridMultilevel"/>
    <w:tmpl w:val="8E02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D62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3D5FF5"/>
    <w:multiLevelType w:val="hybridMultilevel"/>
    <w:tmpl w:val="FA564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0D72"/>
    <w:multiLevelType w:val="multilevel"/>
    <w:tmpl w:val="F2FEB18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C76BD6"/>
    <w:multiLevelType w:val="hybridMultilevel"/>
    <w:tmpl w:val="3518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F4AF7"/>
    <w:multiLevelType w:val="hybridMultilevel"/>
    <w:tmpl w:val="57CED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556B6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4302D"/>
    <w:multiLevelType w:val="hybridMultilevel"/>
    <w:tmpl w:val="C776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1138E"/>
    <w:multiLevelType w:val="hybridMultilevel"/>
    <w:tmpl w:val="DA8E3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608DB"/>
    <w:multiLevelType w:val="multilevel"/>
    <w:tmpl w:val="F2FEB18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052292"/>
    <w:multiLevelType w:val="hybridMultilevel"/>
    <w:tmpl w:val="630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40EB"/>
    <w:multiLevelType w:val="hybridMultilevel"/>
    <w:tmpl w:val="5A9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B42F6"/>
    <w:multiLevelType w:val="hybridMultilevel"/>
    <w:tmpl w:val="DA6C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73AE6"/>
    <w:multiLevelType w:val="hybridMultilevel"/>
    <w:tmpl w:val="7BD66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5F1FA3"/>
    <w:multiLevelType w:val="hybridMultilevel"/>
    <w:tmpl w:val="D2F22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8E2BC4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34009B"/>
    <w:multiLevelType w:val="hybridMultilevel"/>
    <w:tmpl w:val="B6C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F1367"/>
    <w:multiLevelType w:val="hybridMultilevel"/>
    <w:tmpl w:val="2664520C"/>
    <w:lvl w:ilvl="0" w:tplc="2C589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77C5A"/>
    <w:multiLevelType w:val="hybridMultilevel"/>
    <w:tmpl w:val="D2B2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EE44A2"/>
    <w:multiLevelType w:val="hybridMultilevel"/>
    <w:tmpl w:val="C7FC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27E2A"/>
    <w:multiLevelType w:val="hybridMultilevel"/>
    <w:tmpl w:val="E7CA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0"/>
  </w:num>
  <w:num w:numId="5">
    <w:abstractNumId w:val="6"/>
  </w:num>
  <w:num w:numId="6">
    <w:abstractNumId w:val="4"/>
  </w:num>
  <w:num w:numId="7">
    <w:abstractNumId w:val="22"/>
  </w:num>
  <w:num w:numId="8">
    <w:abstractNumId w:val="7"/>
  </w:num>
  <w:num w:numId="9">
    <w:abstractNumId w:val="25"/>
  </w:num>
  <w:num w:numId="10">
    <w:abstractNumId w:val="16"/>
  </w:num>
  <w:num w:numId="11">
    <w:abstractNumId w:val="12"/>
  </w:num>
  <w:num w:numId="12">
    <w:abstractNumId w:val="29"/>
  </w:num>
  <w:num w:numId="13">
    <w:abstractNumId w:val="2"/>
  </w:num>
  <w:num w:numId="14">
    <w:abstractNumId w:val="19"/>
  </w:num>
  <w:num w:numId="15">
    <w:abstractNumId w:val="13"/>
  </w:num>
  <w:num w:numId="16">
    <w:abstractNumId w:val="9"/>
  </w:num>
  <w:num w:numId="17">
    <w:abstractNumId w:val="10"/>
  </w:num>
  <w:num w:numId="18">
    <w:abstractNumId w:val="28"/>
  </w:num>
  <w:num w:numId="19">
    <w:abstractNumId w:val="27"/>
  </w:num>
  <w:num w:numId="20">
    <w:abstractNumId w:val="20"/>
  </w:num>
  <w:num w:numId="21">
    <w:abstractNumId w:val="17"/>
  </w:num>
  <w:num w:numId="22">
    <w:abstractNumId w:val="21"/>
  </w:num>
  <w:num w:numId="23">
    <w:abstractNumId w:val="5"/>
  </w:num>
  <w:num w:numId="24">
    <w:abstractNumId w:val="14"/>
  </w:num>
  <w:num w:numId="25">
    <w:abstractNumId w:val="23"/>
  </w:num>
  <w:num w:numId="26">
    <w:abstractNumId w:val="8"/>
  </w:num>
  <w:num w:numId="27">
    <w:abstractNumId w:val="11"/>
  </w:num>
  <w:num w:numId="28">
    <w:abstractNumId w:val="1"/>
  </w:num>
  <w:num w:numId="29">
    <w:abstractNumId w:val="3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74"/>
    <w:rsid w:val="00003CE6"/>
    <w:rsid w:val="00007680"/>
    <w:rsid w:val="00020BB1"/>
    <w:rsid w:val="00045310"/>
    <w:rsid w:val="00046138"/>
    <w:rsid w:val="00050420"/>
    <w:rsid w:val="000B3BDE"/>
    <w:rsid w:val="000B6FEE"/>
    <w:rsid w:val="000D5C47"/>
    <w:rsid w:val="000E0298"/>
    <w:rsid w:val="001069BB"/>
    <w:rsid w:val="00190C1E"/>
    <w:rsid w:val="001B14C1"/>
    <w:rsid w:val="00217F17"/>
    <w:rsid w:val="0022364C"/>
    <w:rsid w:val="00263D57"/>
    <w:rsid w:val="00277EE4"/>
    <w:rsid w:val="002A3072"/>
    <w:rsid w:val="00312EAE"/>
    <w:rsid w:val="00322E49"/>
    <w:rsid w:val="00331800"/>
    <w:rsid w:val="00355BF8"/>
    <w:rsid w:val="00361A08"/>
    <w:rsid w:val="00371FDE"/>
    <w:rsid w:val="0039554E"/>
    <w:rsid w:val="003B5548"/>
    <w:rsid w:val="003C135F"/>
    <w:rsid w:val="003E61DC"/>
    <w:rsid w:val="0042278C"/>
    <w:rsid w:val="00430D11"/>
    <w:rsid w:val="00466717"/>
    <w:rsid w:val="004C3C61"/>
    <w:rsid w:val="004D7E53"/>
    <w:rsid w:val="004E65E8"/>
    <w:rsid w:val="005262EC"/>
    <w:rsid w:val="00537A28"/>
    <w:rsid w:val="00551C73"/>
    <w:rsid w:val="00560FCC"/>
    <w:rsid w:val="005C5062"/>
    <w:rsid w:val="005D4BBC"/>
    <w:rsid w:val="005E5E3D"/>
    <w:rsid w:val="005F1374"/>
    <w:rsid w:val="006254FF"/>
    <w:rsid w:val="00640A1D"/>
    <w:rsid w:val="006B477F"/>
    <w:rsid w:val="006C0D76"/>
    <w:rsid w:val="006E1FA8"/>
    <w:rsid w:val="006F4E08"/>
    <w:rsid w:val="007148C2"/>
    <w:rsid w:val="00723F55"/>
    <w:rsid w:val="007255C8"/>
    <w:rsid w:val="0075696B"/>
    <w:rsid w:val="007739C0"/>
    <w:rsid w:val="00784C90"/>
    <w:rsid w:val="00791130"/>
    <w:rsid w:val="007B60CF"/>
    <w:rsid w:val="007D6482"/>
    <w:rsid w:val="007E41F8"/>
    <w:rsid w:val="00820AF6"/>
    <w:rsid w:val="00837BB8"/>
    <w:rsid w:val="0084366E"/>
    <w:rsid w:val="008523B0"/>
    <w:rsid w:val="00854699"/>
    <w:rsid w:val="008848E7"/>
    <w:rsid w:val="008F4EA7"/>
    <w:rsid w:val="00916BE2"/>
    <w:rsid w:val="0098702A"/>
    <w:rsid w:val="009A5B30"/>
    <w:rsid w:val="009E2108"/>
    <w:rsid w:val="009F0C16"/>
    <w:rsid w:val="00A45DAF"/>
    <w:rsid w:val="00A4649E"/>
    <w:rsid w:val="00A52F1C"/>
    <w:rsid w:val="00A64820"/>
    <w:rsid w:val="00A73862"/>
    <w:rsid w:val="00A937CC"/>
    <w:rsid w:val="00AC6CB8"/>
    <w:rsid w:val="00AD1251"/>
    <w:rsid w:val="00AD1410"/>
    <w:rsid w:val="00AE2EEE"/>
    <w:rsid w:val="00B47297"/>
    <w:rsid w:val="00B64647"/>
    <w:rsid w:val="00BA6A2C"/>
    <w:rsid w:val="00BF1740"/>
    <w:rsid w:val="00C23ADA"/>
    <w:rsid w:val="00C31DE3"/>
    <w:rsid w:val="00C571FD"/>
    <w:rsid w:val="00C6208E"/>
    <w:rsid w:val="00C80259"/>
    <w:rsid w:val="00C867BA"/>
    <w:rsid w:val="00CC4642"/>
    <w:rsid w:val="00CC4CFB"/>
    <w:rsid w:val="00D37E0D"/>
    <w:rsid w:val="00D428E0"/>
    <w:rsid w:val="00D9239B"/>
    <w:rsid w:val="00DA1237"/>
    <w:rsid w:val="00DE4137"/>
    <w:rsid w:val="00E75C74"/>
    <w:rsid w:val="00E83211"/>
    <w:rsid w:val="00EC001E"/>
    <w:rsid w:val="00F11A89"/>
    <w:rsid w:val="00F23299"/>
    <w:rsid w:val="00F31424"/>
    <w:rsid w:val="00F43270"/>
    <w:rsid w:val="00F6114B"/>
    <w:rsid w:val="00F811E8"/>
    <w:rsid w:val="00FA0D96"/>
    <w:rsid w:val="00FB6965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1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C2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23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3ADA"/>
    <w:rPr>
      <w:vertAlign w:val="superscript"/>
    </w:rPr>
  </w:style>
  <w:style w:type="paragraph" w:styleId="a9">
    <w:name w:val="Body Text"/>
    <w:basedOn w:val="a"/>
    <w:link w:val="aa"/>
    <w:rsid w:val="00C23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2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 одном листе"/>
    <w:basedOn w:val="a"/>
    <w:rsid w:val="00C23ADA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3A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3ADA"/>
  </w:style>
  <w:style w:type="paragraph" w:styleId="ae">
    <w:name w:val="No Spacing"/>
    <w:uiPriority w:val="1"/>
    <w:qFormat/>
    <w:rsid w:val="001B14C1"/>
    <w:pPr>
      <w:spacing w:after="0" w:line="240" w:lineRule="auto"/>
    </w:pPr>
  </w:style>
  <w:style w:type="table" w:styleId="af">
    <w:name w:val="Table Grid"/>
    <w:basedOn w:val="a1"/>
    <w:rsid w:val="0004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820"/>
  </w:style>
  <w:style w:type="paragraph" w:styleId="af2">
    <w:name w:val="footer"/>
    <w:basedOn w:val="a"/>
    <w:link w:val="af3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820"/>
  </w:style>
  <w:style w:type="character" w:styleId="af4">
    <w:name w:val="Hyperlink"/>
    <w:basedOn w:val="a0"/>
    <w:uiPriority w:val="99"/>
    <w:unhideWhenUsed/>
    <w:rsid w:val="00FA0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1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C2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23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3ADA"/>
    <w:rPr>
      <w:vertAlign w:val="superscript"/>
    </w:rPr>
  </w:style>
  <w:style w:type="paragraph" w:styleId="a9">
    <w:name w:val="Body Text"/>
    <w:basedOn w:val="a"/>
    <w:link w:val="aa"/>
    <w:rsid w:val="00C23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2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 одном листе"/>
    <w:basedOn w:val="a"/>
    <w:rsid w:val="00C23ADA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3A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3ADA"/>
  </w:style>
  <w:style w:type="paragraph" w:styleId="ae">
    <w:name w:val="No Spacing"/>
    <w:uiPriority w:val="1"/>
    <w:qFormat/>
    <w:rsid w:val="001B14C1"/>
    <w:pPr>
      <w:spacing w:after="0" w:line="240" w:lineRule="auto"/>
    </w:pPr>
  </w:style>
  <w:style w:type="table" w:styleId="af">
    <w:name w:val="Table Grid"/>
    <w:basedOn w:val="a1"/>
    <w:rsid w:val="0004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820"/>
  </w:style>
  <w:style w:type="paragraph" w:styleId="af2">
    <w:name w:val="footer"/>
    <w:basedOn w:val="a"/>
    <w:link w:val="af3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820"/>
  </w:style>
  <w:style w:type="character" w:styleId="af4">
    <w:name w:val="Hyperlink"/>
    <w:basedOn w:val="a0"/>
    <w:uiPriority w:val="99"/>
    <w:unhideWhenUsed/>
    <w:rsid w:val="00FA0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DE89-0552-4B38-903B-2BDE849B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Koynova</dc:creator>
  <cp:lastModifiedBy>Ковалев Никита Игоревич</cp:lastModifiedBy>
  <cp:revision>2</cp:revision>
  <cp:lastPrinted>2022-06-14T13:25:00Z</cp:lastPrinted>
  <dcterms:created xsi:type="dcterms:W3CDTF">2024-01-31T13:23:00Z</dcterms:created>
  <dcterms:modified xsi:type="dcterms:W3CDTF">2024-01-31T13:23:00Z</dcterms:modified>
</cp:coreProperties>
</file>